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AF610" w14:textId="77777777" w:rsidR="00AB6B77" w:rsidRDefault="00E90C38">
      <w:pPr>
        <w:ind w:left="280"/>
      </w:pPr>
      <w:r>
        <w:rPr>
          <w:noProof/>
        </w:rPr>
        <w:drawing>
          <wp:anchor distT="0" distB="0" distL="114300" distR="114300" simplePos="0" relativeHeight="251658240" behindDoc="0" locked="0" layoutInCell="1" allowOverlap="1" wp14:anchorId="71CAF67B" wp14:editId="71CAF67C">
            <wp:simplePos x="0" y="0"/>
            <wp:positionH relativeFrom="page">
              <wp:posOffset>200000</wp:posOffset>
            </wp:positionH>
            <wp:positionV relativeFrom="page">
              <wp:posOffset>200000</wp:posOffset>
            </wp:positionV>
            <wp:extent cx="1125000" cy="1125000"/>
            <wp:effectExtent l="19050" t="0" r="0" b="0"/>
            <wp:wrapNone/>
            <wp:docPr id="2" name="Picture 1" descr="SCR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seal.jpg" descr="C:\Program Files\eSCRIBE\\cityseal.JPG"/>
                    <pic:cNvPicPr>
                      <a:picLocks noChangeAspect="1" noChangeArrowheads="1"/>
                    </pic:cNvPicPr>
                  </pic:nvPicPr>
                  <pic:blipFill>
                    <a:blip r:embed="rId10"/>
                    <a:srcRect/>
                    <a:stretch/>
                  </pic:blipFill>
                  <pic:spPr bwMode="auto">
                    <a:xfrm>
                      <a:off x="0" y="0"/>
                      <a:ext cx="1125000" cy="1125000"/>
                    </a:xfrm>
                    <a:prstGeom prst="rect">
                      <a:avLst/>
                    </a:prstGeom>
                    <a:noFill/>
                    <a:ln w="9525">
                      <a:noFill/>
                      <a:miter lim="800000"/>
                      <a:headEnd/>
                      <a:tailEnd/>
                    </a:ln>
                  </pic:spPr>
                </pic:pic>
              </a:graphicData>
            </a:graphic>
          </wp:anchor>
        </w:drawing>
      </w:r>
    </w:p>
    <w:p w14:paraId="71CAF611" w14:textId="77777777" w:rsidR="00AB6B77" w:rsidRDefault="00E90C38">
      <w:pPr>
        <w:pStyle w:val="Header"/>
      </w:pPr>
      <w:r>
        <w:t>SUNSHINE COAST REGIONAL HOSPITAL DISTRICT</w:t>
      </w:r>
    </w:p>
    <w:p w14:paraId="71CAF612" w14:textId="21C14AF9" w:rsidR="00AB6B77" w:rsidRDefault="00E90C38">
      <w:pPr>
        <w:pStyle w:val="Subheader1"/>
      </w:pPr>
      <w:r>
        <w:t>MINUTES OF THE SUNSHINE COAST REGIONAL HOSPITAL DISTRICT</w:t>
      </w:r>
      <w:r w:rsidR="00A4024C">
        <w:br/>
      </w:r>
      <w:r>
        <w:t>BOARD MEETING</w:t>
      </w:r>
    </w:p>
    <w:p w14:paraId="71CAF613" w14:textId="77777777" w:rsidR="00AB6B77" w:rsidRDefault="00AB6B77">
      <w:pPr>
        <w:spacing w:after="0"/>
      </w:pPr>
    </w:p>
    <w:tbl>
      <w:tblPr>
        <w:tblW w:w="0" w:type="auto"/>
        <w:jc w:val="center"/>
        <w:tblCellMar>
          <w:left w:w="0" w:type="dxa"/>
          <w:right w:w="0" w:type="dxa"/>
        </w:tblCellMar>
        <w:tblLook w:val="0000" w:firstRow="0" w:lastRow="0" w:firstColumn="0" w:lastColumn="0" w:noHBand="0" w:noVBand="0"/>
      </w:tblPr>
      <w:tblGrid>
        <w:gridCol w:w="6440"/>
      </w:tblGrid>
      <w:tr w:rsidR="00AB6B77" w14:paraId="71CAF617" w14:textId="77777777">
        <w:trPr>
          <w:tblHeader/>
          <w:jc w:val="center"/>
        </w:trPr>
        <w:tc>
          <w:tcPr>
            <w:tcW w:w="0" w:type="auto"/>
          </w:tcPr>
          <w:p w14:paraId="71CAF614" w14:textId="77777777" w:rsidR="00AB6B77" w:rsidRDefault="00E90C38">
            <w:pPr>
              <w:pStyle w:val="MeetingInfo"/>
              <w:ind w:right="108"/>
              <w:jc w:val="center"/>
            </w:pPr>
            <w:r>
              <w:t>October 16, 2025</w:t>
            </w:r>
          </w:p>
          <w:p w14:paraId="71CAF615" w14:textId="77777777" w:rsidR="00AB6B77" w:rsidRDefault="00E90C38">
            <w:pPr>
              <w:pStyle w:val="MeetingInfo"/>
              <w:ind w:right="108"/>
              <w:jc w:val="center"/>
            </w:pPr>
            <w:r>
              <w:t>IN THE BOARDROOM OF THE SUNSHINE COAST</w:t>
            </w:r>
          </w:p>
          <w:p w14:paraId="71CAF616" w14:textId="77777777" w:rsidR="00AB6B77" w:rsidRDefault="00E90C38">
            <w:pPr>
              <w:pStyle w:val="MeetingInfo"/>
              <w:ind w:right="108"/>
              <w:jc w:val="center"/>
            </w:pPr>
            <w:r>
              <w:t>REGIONAL DISTRICT OFFICES AT 1975 FIELD ROAD, SECHELT, B.C.</w:t>
            </w:r>
          </w:p>
        </w:tc>
      </w:tr>
    </w:tbl>
    <w:p w14:paraId="71CAF618" w14:textId="77777777" w:rsidR="00AB6B77" w:rsidRDefault="00AB6B77">
      <w:pPr>
        <w:spacing w:after="0"/>
      </w:pPr>
    </w:p>
    <w:tbl>
      <w:tblPr>
        <w:tblW w:w="9361" w:type="dxa"/>
        <w:tblCellMar>
          <w:left w:w="0" w:type="dxa"/>
          <w:right w:w="0" w:type="dxa"/>
        </w:tblCellMar>
        <w:tblLook w:val="04A0" w:firstRow="1" w:lastRow="0" w:firstColumn="1" w:lastColumn="0" w:noHBand="0" w:noVBand="1"/>
      </w:tblPr>
      <w:tblGrid>
        <w:gridCol w:w="1954"/>
        <w:gridCol w:w="1016"/>
        <w:gridCol w:w="6391"/>
      </w:tblGrid>
      <w:tr w:rsidR="00AB6B77" w14:paraId="71CAF61B" w14:textId="77777777" w:rsidTr="00D311FD">
        <w:trPr>
          <w:trHeight w:val="300"/>
        </w:trPr>
        <w:tc>
          <w:tcPr>
            <w:tcW w:w="1954" w:type="dxa"/>
          </w:tcPr>
          <w:p w14:paraId="71CAF619" w14:textId="77777777" w:rsidR="00AB6B77" w:rsidRDefault="00E90C38">
            <w:pPr>
              <w:pStyle w:val="AttendanceInfo"/>
            </w:pPr>
            <w:r>
              <w:t>PRESENT:</w:t>
            </w:r>
          </w:p>
        </w:tc>
        <w:tc>
          <w:tcPr>
            <w:tcW w:w="1016" w:type="dxa"/>
          </w:tcPr>
          <w:p w14:paraId="69C8439C" w14:textId="0643C459" w:rsidR="28D45E9F" w:rsidRDefault="00D311FD" w:rsidP="28D45E9F">
            <w:pPr>
              <w:pStyle w:val="AttendanceInfo"/>
            </w:pPr>
            <w:r>
              <w:t>Chair</w:t>
            </w:r>
          </w:p>
        </w:tc>
        <w:tc>
          <w:tcPr>
            <w:tcW w:w="6391" w:type="dxa"/>
          </w:tcPr>
          <w:p w14:paraId="71CAF61A" w14:textId="77777777" w:rsidR="00AB6B77" w:rsidRDefault="00E90C38">
            <w:pPr>
              <w:pStyle w:val="AttendanceInfo"/>
            </w:pPr>
            <w:r>
              <w:t>S. White, Town of Gibsons</w:t>
            </w:r>
          </w:p>
        </w:tc>
      </w:tr>
      <w:tr w:rsidR="00AB6B77" w14:paraId="71CAF61E" w14:textId="77777777" w:rsidTr="00D311FD">
        <w:trPr>
          <w:trHeight w:val="300"/>
        </w:trPr>
        <w:tc>
          <w:tcPr>
            <w:tcW w:w="1954" w:type="dxa"/>
          </w:tcPr>
          <w:p w14:paraId="71CAF61C" w14:textId="77777777" w:rsidR="00AB6B77" w:rsidRDefault="00AB6B77">
            <w:pPr>
              <w:pStyle w:val="AttendanceInfo"/>
            </w:pPr>
          </w:p>
        </w:tc>
        <w:tc>
          <w:tcPr>
            <w:tcW w:w="1016" w:type="dxa"/>
          </w:tcPr>
          <w:p w14:paraId="56C81ABF" w14:textId="596DF131" w:rsidR="28D45E9F" w:rsidRDefault="28D45E9F" w:rsidP="28D45E9F">
            <w:pPr>
              <w:pStyle w:val="AttendanceInfo"/>
            </w:pPr>
          </w:p>
        </w:tc>
        <w:tc>
          <w:tcPr>
            <w:tcW w:w="6391" w:type="dxa"/>
          </w:tcPr>
          <w:p w14:paraId="71CAF61D" w14:textId="77777777" w:rsidR="00AB6B77" w:rsidRDefault="00E90C38">
            <w:pPr>
              <w:pStyle w:val="AttendanceInfo"/>
            </w:pPr>
            <w:r>
              <w:t>D. McMahon, Electoral Area E</w:t>
            </w:r>
          </w:p>
        </w:tc>
      </w:tr>
      <w:tr w:rsidR="00AB6B77" w14:paraId="71CAF621" w14:textId="77777777" w:rsidTr="00D311FD">
        <w:trPr>
          <w:trHeight w:val="300"/>
        </w:trPr>
        <w:tc>
          <w:tcPr>
            <w:tcW w:w="1954" w:type="dxa"/>
          </w:tcPr>
          <w:p w14:paraId="71CAF61F" w14:textId="77777777" w:rsidR="00AB6B77" w:rsidRDefault="00AB6B77">
            <w:pPr>
              <w:pStyle w:val="AttendanceInfo"/>
            </w:pPr>
          </w:p>
        </w:tc>
        <w:tc>
          <w:tcPr>
            <w:tcW w:w="1016" w:type="dxa"/>
          </w:tcPr>
          <w:p w14:paraId="6BB71107" w14:textId="1A6BB082" w:rsidR="28D45E9F" w:rsidRDefault="28D45E9F" w:rsidP="28D45E9F">
            <w:pPr>
              <w:pStyle w:val="AttendanceInfo"/>
            </w:pPr>
          </w:p>
        </w:tc>
        <w:tc>
          <w:tcPr>
            <w:tcW w:w="6391" w:type="dxa"/>
          </w:tcPr>
          <w:p w14:paraId="71CAF620" w14:textId="77777777" w:rsidR="00AB6B77" w:rsidRDefault="00E90C38">
            <w:pPr>
              <w:pStyle w:val="AttendanceInfo"/>
            </w:pPr>
            <w:r>
              <w:t>L. Lee, Electoral Area A</w:t>
            </w:r>
          </w:p>
        </w:tc>
      </w:tr>
      <w:tr w:rsidR="00AB6B77" w14:paraId="71CAF624" w14:textId="77777777" w:rsidTr="00D311FD">
        <w:trPr>
          <w:trHeight w:val="300"/>
        </w:trPr>
        <w:tc>
          <w:tcPr>
            <w:tcW w:w="1954" w:type="dxa"/>
          </w:tcPr>
          <w:p w14:paraId="71CAF622" w14:textId="77777777" w:rsidR="00AB6B77" w:rsidRDefault="00AB6B77">
            <w:pPr>
              <w:pStyle w:val="AttendanceInfo"/>
            </w:pPr>
          </w:p>
        </w:tc>
        <w:tc>
          <w:tcPr>
            <w:tcW w:w="1016" w:type="dxa"/>
          </w:tcPr>
          <w:p w14:paraId="382C50A6" w14:textId="1CD781A9" w:rsidR="28D45E9F" w:rsidRDefault="28D45E9F" w:rsidP="28D45E9F">
            <w:pPr>
              <w:pStyle w:val="AttendanceInfo"/>
            </w:pPr>
          </w:p>
        </w:tc>
        <w:tc>
          <w:tcPr>
            <w:tcW w:w="6391" w:type="dxa"/>
          </w:tcPr>
          <w:p w14:paraId="71CAF623" w14:textId="77777777" w:rsidR="00AB6B77" w:rsidRDefault="00E90C38">
            <w:pPr>
              <w:pStyle w:val="AttendanceInfo"/>
            </w:pPr>
            <w:r>
              <w:t>J. Gabias, Electoral Area B</w:t>
            </w:r>
          </w:p>
        </w:tc>
      </w:tr>
      <w:tr w:rsidR="00AB6B77" w14:paraId="71CAF627" w14:textId="77777777" w:rsidTr="00D311FD">
        <w:trPr>
          <w:trHeight w:val="300"/>
        </w:trPr>
        <w:tc>
          <w:tcPr>
            <w:tcW w:w="1954" w:type="dxa"/>
          </w:tcPr>
          <w:p w14:paraId="71CAF625" w14:textId="77777777" w:rsidR="00AB6B77" w:rsidRDefault="00AB6B77">
            <w:pPr>
              <w:pStyle w:val="AttendanceInfo"/>
            </w:pPr>
          </w:p>
        </w:tc>
        <w:tc>
          <w:tcPr>
            <w:tcW w:w="1016" w:type="dxa"/>
          </w:tcPr>
          <w:p w14:paraId="75E66F2A" w14:textId="02B9E617" w:rsidR="28D45E9F" w:rsidRDefault="28D45E9F" w:rsidP="28D45E9F">
            <w:pPr>
              <w:pStyle w:val="AttendanceInfo"/>
            </w:pPr>
          </w:p>
        </w:tc>
        <w:tc>
          <w:tcPr>
            <w:tcW w:w="6391" w:type="dxa"/>
          </w:tcPr>
          <w:p w14:paraId="71CAF626" w14:textId="77777777" w:rsidR="00AB6B77" w:rsidRDefault="00E90C38">
            <w:pPr>
              <w:pStyle w:val="AttendanceInfo"/>
            </w:pPr>
            <w:r>
              <w:t>K. Backs, Electoral Area D</w:t>
            </w:r>
          </w:p>
        </w:tc>
      </w:tr>
      <w:tr w:rsidR="00AB6B77" w14:paraId="71CAF62A" w14:textId="77777777" w:rsidTr="00D311FD">
        <w:trPr>
          <w:trHeight w:val="300"/>
        </w:trPr>
        <w:tc>
          <w:tcPr>
            <w:tcW w:w="1954" w:type="dxa"/>
          </w:tcPr>
          <w:p w14:paraId="71CAF628" w14:textId="77777777" w:rsidR="00AB6B77" w:rsidRDefault="00AB6B77">
            <w:pPr>
              <w:pStyle w:val="AttendanceInfo"/>
            </w:pPr>
          </w:p>
        </w:tc>
        <w:tc>
          <w:tcPr>
            <w:tcW w:w="1016" w:type="dxa"/>
          </w:tcPr>
          <w:p w14:paraId="1DE73250" w14:textId="7D51FCB0" w:rsidR="28D45E9F" w:rsidRDefault="28D45E9F" w:rsidP="28D45E9F">
            <w:pPr>
              <w:pStyle w:val="AttendanceInfo"/>
            </w:pPr>
          </w:p>
        </w:tc>
        <w:tc>
          <w:tcPr>
            <w:tcW w:w="6391" w:type="dxa"/>
          </w:tcPr>
          <w:p w14:paraId="71CAF629" w14:textId="77777777" w:rsidR="00AB6B77" w:rsidRDefault="00E90C38">
            <w:pPr>
              <w:pStyle w:val="AttendanceInfo"/>
            </w:pPr>
            <w:r>
              <w:t>K. Stamford, Electoral Area F</w:t>
            </w:r>
          </w:p>
        </w:tc>
      </w:tr>
      <w:tr w:rsidR="00AB6B77" w14:paraId="71CAF62D" w14:textId="77777777" w:rsidTr="00D311FD">
        <w:trPr>
          <w:trHeight w:val="300"/>
        </w:trPr>
        <w:tc>
          <w:tcPr>
            <w:tcW w:w="1954" w:type="dxa"/>
          </w:tcPr>
          <w:p w14:paraId="71CAF62B" w14:textId="77777777" w:rsidR="00AB6B77" w:rsidRDefault="00AB6B77">
            <w:pPr>
              <w:pStyle w:val="AttendanceInfo"/>
            </w:pPr>
          </w:p>
        </w:tc>
        <w:tc>
          <w:tcPr>
            <w:tcW w:w="1016" w:type="dxa"/>
          </w:tcPr>
          <w:p w14:paraId="6F68D836" w14:textId="245CBC84" w:rsidR="28D45E9F" w:rsidRDefault="28D45E9F" w:rsidP="28D45E9F">
            <w:pPr>
              <w:pStyle w:val="AttendanceInfo"/>
            </w:pPr>
          </w:p>
        </w:tc>
        <w:tc>
          <w:tcPr>
            <w:tcW w:w="6391" w:type="dxa"/>
          </w:tcPr>
          <w:p w14:paraId="71CAF62C" w14:textId="77777777" w:rsidR="00AB6B77" w:rsidRDefault="00E90C38">
            <w:pPr>
              <w:pStyle w:val="AttendanceInfo"/>
            </w:pPr>
            <w:r>
              <w:t>A. Toth, District of Sechelt</w:t>
            </w:r>
          </w:p>
        </w:tc>
      </w:tr>
      <w:tr w:rsidR="00AB6B77" w14:paraId="71CAF630" w14:textId="77777777" w:rsidTr="00D311FD">
        <w:trPr>
          <w:trHeight w:val="300"/>
        </w:trPr>
        <w:tc>
          <w:tcPr>
            <w:tcW w:w="1954" w:type="dxa"/>
          </w:tcPr>
          <w:p w14:paraId="71CAF62E" w14:textId="77777777" w:rsidR="00AB6B77" w:rsidRDefault="00AB6B77">
            <w:pPr>
              <w:pStyle w:val="AttendanceInfo"/>
            </w:pPr>
          </w:p>
        </w:tc>
        <w:tc>
          <w:tcPr>
            <w:tcW w:w="1016" w:type="dxa"/>
          </w:tcPr>
          <w:p w14:paraId="7A9C7CE0" w14:textId="6C4F0970" w:rsidR="28D45E9F" w:rsidRDefault="28D45E9F" w:rsidP="28D45E9F">
            <w:pPr>
              <w:pStyle w:val="AttendanceInfo"/>
            </w:pPr>
          </w:p>
        </w:tc>
        <w:tc>
          <w:tcPr>
            <w:tcW w:w="6391" w:type="dxa"/>
          </w:tcPr>
          <w:p w14:paraId="71CAF62F" w14:textId="77777777" w:rsidR="00AB6B77" w:rsidRDefault="00E90C38">
            <w:pPr>
              <w:pStyle w:val="AttendanceInfo"/>
            </w:pPr>
            <w:r>
              <w:t>D. Inkster, District of Sechelt</w:t>
            </w:r>
          </w:p>
        </w:tc>
      </w:tr>
      <w:tr w:rsidR="00AB6B77" w14:paraId="71CAF633" w14:textId="77777777" w:rsidTr="00D311FD">
        <w:trPr>
          <w:trHeight w:val="300"/>
          <w:tblHeader/>
        </w:trPr>
        <w:tc>
          <w:tcPr>
            <w:tcW w:w="1954" w:type="dxa"/>
          </w:tcPr>
          <w:p w14:paraId="71CAF631" w14:textId="77777777" w:rsidR="00AB6B77" w:rsidRDefault="00AB6B77">
            <w:pPr>
              <w:pStyle w:val="AttendanceInfo"/>
            </w:pPr>
          </w:p>
        </w:tc>
        <w:tc>
          <w:tcPr>
            <w:tcW w:w="1016" w:type="dxa"/>
          </w:tcPr>
          <w:p w14:paraId="2018095B" w14:textId="0F6A6E9D" w:rsidR="28D45E9F" w:rsidRDefault="28D45E9F" w:rsidP="28D45E9F">
            <w:pPr>
              <w:pStyle w:val="AttendanceInfo"/>
            </w:pPr>
          </w:p>
        </w:tc>
        <w:tc>
          <w:tcPr>
            <w:tcW w:w="6391" w:type="dxa"/>
          </w:tcPr>
          <w:p w14:paraId="71CAF632" w14:textId="77777777" w:rsidR="00AB6B77" w:rsidRDefault="00AB6B77">
            <w:pPr>
              <w:pStyle w:val="AttendanceInfo"/>
            </w:pPr>
          </w:p>
        </w:tc>
      </w:tr>
      <w:tr w:rsidR="00AB6B77" w14:paraId="71CAF636" w14:textId="77777777" w:rsidTr="00D311FD">
        <w:trPr>
          <w:trHeight w:val="300"/>
        </w:trPr>
        <w:tc>
          <w:tcPr>
            <w:tcW w:w="1954" w:type="dxa"/>
          </w:tcPr>
          <w:p w14:paraId="71CAF634" w14:textId="77777777" w:rsidR="00AB6B77" w:rsidRDefault="00E90C38">
            <w:pPr>
              <w:pStyle w:val="AttendanceInfo"/>
            </w:pPr>
            <w:r>
              <w:t>ALSO PRESENT:</w:t>
            </w:r>
          </w:p>
        </w:tc>
        <w:tc>
          <w:tcPr>
            <w:tcW w:w="1016" w:type="dxa"/>
          </w:tcPr>
          <w:p w14:paraId="2DF2EC49" w14:textId="15972D7D" w:rsidR="28D45E9F" w:rsidRDefault="28D45E9F" w:rsidP="28D45E9F">
            <w:pPr>
              <w:pStyle w:val="AttendanceInfo"/>
            </w:pPr>
          </w:p>
        </w:tc>
        <w:tc>
          <w:tcPr>
            <w:tcW w:w="6391" w:type="dxa"/>
          </w:tcPr>
          <w:p w14:paraId="71CAF635" w14:textId="77777777" w:rsidR="00AB6B77" w:rsidRDefault="00E90C38">
            <w:pPr>
              <w:pStyle w:val="AttendanceInfo"/>
            </w:pPr>
            <w:r>
              <w:t>T. Perreault, Chief Administrative Officer</w:t>
            </w:r>
          </w:p>
        </w:tc>
      </w:tr>
      <w:tr w:rsidR="00AB6B77" w14:paraId="71CAF639" w14:textId="77777777" w:rsidTr="00D311FD">
        <w:trPr>
          <w:trHeight w:val="300"/>
        </w:trPr>
        <w:tc>
          <w:tcPr>
            <w:tcW w:w="1954" w:type="dxa"/>
          </w:tcPr>
          <w:p w14:paraId="71CAF637" w14:textId="77777777" w:rsidR="00AB6B77" w:rsidRDefault="00AB6B77">
            <w:pPr>
              <w:pStyle w:val="AttendanceInfo"/>
            </w:pPr>
          </w:p>
        </w:tc>
        <w:tc>
          <w:tcPr>
            <w:tcW w:w="1016" w:type="dxa"/>
          </w:tcPr>
          <w:p w14:paraId="4917C75E" w14:textId="64682DBD" w:rsidR="28D45E9F" w:rsidRDefault="28D45E9F" w:rsidP="28D45E9F">
            <w:pPr>
              <w:pStyle w:val="AttendanceInfo"/>
            </w:pPr>
          </w:p>
        </w:tc>
        <w:tc>
          <w:tcPr>
            <w:tcW w:w="6391" w:type="dxa"/>
          </w:tcPr>
          <w:p w14:paraId="71CAF638" w14:textId="77777777" w:rsidR="00AB6B77" w:rsidRDefault="00E90C38">
            <w:pPr>
              <w:pStyle w:val="AttendanceInfo"/>
            </w:pPr>
            <w:r>
              <w:t>S. Reid, Corporate Officer</w:t>
            </w:r>
          </w:p>
        </w:tc>
      </w:tr>
      <w:tr w:rsidR="00AB6B77" w14:paraId="71CAF63C" w14:textId="77777777" w:rsidTr="00D311FD">
        <w:trPr>
          <w:trHeight w:val="300"/>
        </w:trPr>
        <w:tc>
          <w:tcPr>
            <w:tcW w:w="1954" w:type="dxa"/>
          </w:tcPr>
          <w:p w14:paraId="71CAF63A" w14:textId="77777777" w:rsidR="00AB6B77" w:rsidRDefault="00AB6B77">
            <w:pPr>
              <w:pStyle w:val="AttendanceInfo"/>
            </w:pPr>
          </w:p>
        </w:tc>
        <w:tc>
          <w:tcPr>
            <w:tcW w:w="1016" w:type="dxa"/>
          </w:tcPr>
          <w:p w14:paraId="4DD5C932" w14:textId="063F56F7" w:rsidR="28D45E9F" w:rsidRDefault="28D45E9F" w:rsidP="28D45E9F">
            <w:pPr>
              <w:pStyle w:val="AttendanceInfo"/>
            </w:pPr>
          </w:p>
        </w:tc>
        <w:tc>
          <w:tcPr>
            <w:tcW w:w="6391" w:type="dxa"/>
          </w:tcPr>
          <w:p w14:paraId="71CAF63B" w14:textId="77777777" w:rsidR="00AB6B77" w:rsidRDefault="00E90C38">
            <w:pPr>
              <w:pStyle w:val="AttendanceInfo"/>
            </w:pPr>
            <w:r>
              <w:t>T. Crosby, Administrator / Recorder</w:t>
            </w:r>
          </w:p>
        </w:tc>
      </w:tr>
      <w:tr w:rsidR="00AB6B77" w14:paraId="71CAF63F" w14:textId="77777777" w:rsidTr="00D311FD">
        <w:trPr>
          <w:trHeight w:val="300"/>
          <w:tblHeader/>
        </w:trPr>
        <w:tc>
          <w:tcPr>
            <w:tcW w:w="1954" w:type="dxa"/>
          </w:tcPr>
          <w:p w14:paraId="71CAF63D" w14:textId="77777777" w:rsidR="00AB6B77" w:rsidRDefault="00AB6B77">
            <w:pPr>
              <w:pStyle w:val="AttendanceInfo"/>
            </w:pPr>
          </w:p>
        </w:tc>
        <w:tc>
          <w:tcPr>
            <w:tcW w:w="1016" w:type="dxa"/>
          </w:tcPr>
          <w:p w14:paraId="7BA34817" w14:textId="59B1EAA8" w:rsidR="28D45E9F" w:rsidRDefault="28D45E9F" w:rsidP="28D45E9F">
            <w:pPr>
              <w:pStyle w:val="AttendanceInfo"/>
            </w:pPr>
          </w:p>
        </w:tc>
        <w:tc>
          <w:tcPr>
            <w:tcW w:w="6391" w:type="dxa"/>
          </w:tcPr>
          <w:p w14:paraId="71CAF63E" w14:textId="77777777" w:rsidR="00AB6B77" w:rsidRDefault="00AB6B77">
            <w:pPr>
              <w:pStyle w:val="AttendanceInfo"/>
            </w:pPr>
          </w:p>
        </w:tc>
      </w:tr>
      <w:tr w:rsidR="00A4024C" w14:paraId="315B34C0" w14:textId="77777777" w:rsidTr="00D311FD">
        <w:trPr>
          <w:trHeight w:val="300"/>
          <w:tblHeader/>
        </w:trPr>
        <w:tc>
          <w:tcPr>
            <w:tcW w:w="1954" w:type="dxa"/>
          </w:tcPr>
          <w:p w14:paraId="7360D952" w14:textId="3EC93ADB" w:rsidR="00A4024C" w:rsidRDefault="00A4024C">
            <w:pPr>
              <w:pStyle w:val="AttendanceInfo"/>
            </w:pPr>
            <w:r>
              <w:t>OTHER:</w:t>
            </w:r>
          </w:p>
        </w:tc>
        <w:tc>
          <w:tcPr>
            <w:tcW w:w="1016" w:type="dxa"/>
          </w:tcPr>
          <w:p w14:paraId="7AD2EA6E" w14:textId="2A000C8A" w:rsidR="28D45E9F" w:rsidRDefault="28D45E9F" w:rsidP="28D45E9F">
            <w:pPr>
              <w:pStyle w:val="AttendanceInfo"/>
            </w:pPr>
          </w:p>
        </w:tc>
        <w:tc>
          <w:tcPr>
            <w:tcW w:w="6391" w:type="dxa"/>
          </w:tcPr>
          <w:p w14:paraId="657E1792" w14:textId="6F2FCD76" w:rsidR="00A4024C" w:rsidRDefault="00A4024C">
            <w:pPr>
              <w:pStyle w:val="AttendanceInfo"/>
            </w:pPr>
            <w:r>
              <w:t>Media - 1</w:t>
            </w:r>
          </w:p>
        </w:tc>
      </w:tr>
      <w:tr w:rsidR="00A4024C" w14:paraId="387B96D8" w14:textId="77777777" w:rsidTr="00D311FD">
        <w:trPr>
          <w:trHeight w:val="300"/>
          <w:tblHeader/>
        </w:trPr>
        <w:tc>
          <w:tcPr>
            <w:tcW w:w="1954" w:type="dxa"/>
          </w:tcPr>
          <w:p w14:paraId="227E239F" w14:textId="77777777" w:rsidR="00A4024C" w:rsidRDefault="00A4024C">
            <w:pPr>
              <w:pStyle w:val="AttendanceInfo"/>
            </w:pPr>
          </w:p>
        </w:tc>
        <w:tc>
          <w:tcPr>
            <w:tcW w:w="1016" w:type="dxa"/>
          </w:tcPr>
          <w:p w14:paraId="133B116D" w14:textId="613FF5FA" w:rsidR="28D45E9F" w:rsidRDefault="28D45E9F" w:rsidP="28D45E9F">
            <w:pPr>
              <w:pStyle w:val="AttendanceInfo"/>
            </w:pPr>
          </w:p>
        </w:tc>
        <w:tc>
          <w:tcPr>
            <w:tcW w:w="6391" w:type="dxa"/>
          </w:tcPr>
          <w:p w14:paraId="5C2953AA" w14:textId="0CE2A30A" w:rsidR="00A4024C" w:rsidRDefault="00A4024C">
            <w:pPr>
              <w:pStyle w:val="AttendanceInfo"/>
            </w:pPr>
            <w:r>
              <w:t>Public – 21</w:t>
            </w:r>
          </w:p>
        </w:tc>
      </w:tr>
    </w:tbl>
    <w:p w14:paraId="71CAF640" w14:textId="77777777" w:rsidR="00AB6B77" w:rsidRDefault="00E90C38">
      <w:pPr>
        <w:pStyle w:val="Separator"/>
        <w:jc w:val="center"/>
      </w:pPr>
      <w:r>
        <w:t>_____________________________________________________________________</w:t>
      </w:r>
    </w:p>
    <w:p w14:paraId="71CAF642" w14:textId="77777777" w:rsidR="00AB6B77" w:rsidRDefault="00E90C38">
      <w:pPr>
        <w:pStyle w:val="Heading1"/>
      </w:pPr>
      <w:r>
        <w:rPr>
          <w:b/>
        </w:rPr>
        <w:t>CALL TO ORDER</w:t>
      </w:r>
    </w:p>
    <w:p w14:paraId="71CAF643" w14:textId="77777777" w:rsidR="00AB6B77" w:rsidRDefault="00E90C38">
      <w:pPr>
        <w:pStyle w:val="Body1"/>
      </w:pPr>
      <w:r>
        <w:t>The meeting was called to order at 1:00 p.m.</w:t>
      </w:r>
    </w:p>
    <w:p w14:paraId="71CAF644" w14:textId="77777777" w:rsidR="00AB6B77" w:rsidRDefault="00E90C38">
      <w:pPr>
        <w:pStyle w:val="Heading1"/>
      </w:pPr>
      <w:r>
        <w:rPr>
          <w:b/>
        </w:rPr>
        <w:t>AGENDA</w:t>
      </w:r>
    </w:p>
    <w:p w14:paraId="71CAF645" w14:textId="1F91538D" w:rsidR="00AB6B77" w:rsidRPr="00A4024C" w:rsidRDefault="00E90C38">
      <w:pPr>
        <w:pStyle w:val="Body1"/>
        <w:rPr>
          <w:bCs/>
        </w:rPr>
      </w:pPr>
      <w:r>
        <w:rPr>
          <w:b/>
        </w:rPr>
        <w:t>26/25</w:t>
      </w:r>
      <w:r w:rsidR="00A4024C" w:rsidRPr="00A4024C">
        <w:rPr>
          <w:bCs/>
        </w:rPr>
        <w:t xml:space="preserve"> It was moved and seconded</w:t>
      </w:r>
    </w:p>
    <w:p w14:paraId="71CAF646" w14:textId="77777777" w:rsidR="00AB6B77" w:rsidRDefault="00E90C38">
      <w:pPr>
        <w:pStyle w:val="Body1"/>
      </w:pPr>
      <w:r>
        <w:t>THAT the agenda for the meeting be adopted as presented.</w:t>
      </w:r>
    </w:p>
    <w:p w14:paraId="71CAF647" w14:textId="6D9565AF" w:rsidR="00AB6B77" w:rsidRDefault="00E90C38">
      <w:pPr>
        <w:pStyle w:val="Body1"/>
        <w:jc w:val="right"/>
      </w:pPr>
      <w:r>
        <w:rPr>
          <w:b/>
          <w:u w:val="single"/>
        </w:rPr>
        <w:t>CARRIED</w:t>
      </w:r>
    </w:p>
    <w:p w14:paraId="3F7A7F66" w14:textId="77777777" w:rsidR="00CC0052" w:rsidRDefault="00CC0052">
      <w:pPr>
        <w:spacing w:line="278" w:lineRule="auto"/>
        <w:rPr>
          <w:b/>
        </w:rPr>
      </w:pPr>
      <w:r>
        <w:rPr>
          <w:b/>
        </w:rPr>
        <w:br w:type="page"/>
      </w:r>
    </w:p>
    <w:p w14:paraId="71CAF648" w14:textId="73D14CC1" w:rsidR="00AB6B77" w:rsidRDefault="00E90C38">
      <w:pPr>
        <w:pStyle w:val="Heading1"/>
      </w:pPr>
      <w:r>
        <w:rPr>
          <w:b/>
        </w:rPr>
        <w:lastRenderedPageBreak/>
        <w:t>MINUTES</w:t>
      </w:r>
    </w:p>
    <w:p w14:paraId="71CAF649" w14:textId="77777777" w:rsidR="00AB6B77" w:rsidRDefault="00E90C38">
      <w:pPr>
        <w:pStyle w:val="Heading2"/>
      </w:pPr>
      <w:r>
        <w:rPr>
          <w:b/>
        </w:rPr>
        <w:t>Sunshine Coast Regional Hospital District Board Meeting Minutes of July 17, 2025</w:t>
      </w:r>
    </w:p>
    <w:p w14:paraId="71CAF64A" w14:textId="6373A501" w:rsidR="00AB6B77" w:rsidRDefault="00E90C38">
      <w:pPr>
        <w:pStyle w:val="Body2"/>
      </w:pPr>
      <w:r>
        <w:rPr>
          <w:b/>
        </w:rPr>
        <w:t>27/25</w:t>
      </w:r>
      <w:r w:rsidR="00A4024C" w:rsidRPr="00A4024C">
        <w:rPr>
          <w:bCs/>
        </w:rPr>
        <w:t xml:space="preserve"> It was moved and seconded</w:t>
      </w:r>
    </w:p>
    <w:p w14:paraId="71CAF64B" w14:textId="77777777" w:rsidR="00AB6B77" w:rsidRDefault="00E90C38">
      <w:pPr>
        <w:pStyle w:val="Body2"/>
      </w:pPr>
      <w:r>
        <w:t xml:space="preserve">THAT the Sunshine Coast Regional Hospital District Board Meeting Minutes of July 17, </w:t>
      </w:r>
      <w:proofErr w:type="gramStart"/>
      <w:r>
        <w:t>2025</w:t>
      </w:r>
      <w:proofErr w:type="gramEnd"/>
      <w:r>
        <w:t xml:space="preserve"> be adopted as presented.</w:t>
      </w:r>
    </w:p>
    <w:p w14:paraId="71CAF64C" w14:textId="33842F2D" w:rsidR="00AB6B77" w:rsidRDefault="00E90C38">
      <w:pPr>
        <w:pStyle w:val="Body2"/>
        <w:jc w:val="right"/>
      </w:pPr>
      <w:r>
        <w:rPr>
          <w:b/>
          <w:u w:val="single"/>
        </w:rPr>
        <w:t>CARRIED</w:t>
      </w:r>
    </w:p>
    <w:p w14:paraId="71CAF64D" w14:textId="77777777" w:rsidR="00AB6B77" w:rsidRDefault="00E90C38" w:rsidP="006B4BE9">
      <w:pPr>
        <w:pStyle w:val="Heading1"/>
        <w:spacing w:after="120"/>
      </w:pPr>
      <w:r>
        <w:rPr>
          <w:b/>
        </w:rPr>
        <w:t>PRESENTATIONS AND DELEGATIONS</w:t>
      </w:r>
    </w:p>
    <w:p w14:paraId="71CAF64E" w14:textId="77777777" w:rsidR="00AB6B77" w:rsidRDefault="00E90C38" w:rsidP="006B4BE9">
      <w:pPr>
        <w:pStyle w:val="Heading2"/>
        <w:spacing w:after="120"/>
      </w:pPr>
      <w:r>
        <w:rPr>
          <w:b/>
        </w:rPr>
        <w:t>Ellen Adelberg, Board President and Tess Huntly, Executive Director</w:t>
      </w:r>
    </w:p>
    <w:p w14:paraId="71CAF64F" w14:textId="77777777" w:rsidR="00AB6B77" w:rsidRDefault="00E90C38" w:rsidP="006B4BE9">
      <w:pPr>
        <w:pStyle w:val="Body2"/>
        <w:spacing w:after="120"/>
      </w:pPr>
      <w:r>
        <w:rPr>
          <w:i/>
        </w:rPr>
        <w:t>The Committee recessed at 1:34 p.m. and reconvened at 1:37 p.m.</w:t>
      </w:r>
    </w:p>
    <w:p w14:paraId="71CAF650" w14:textId="77777777" w:rsidR="00AB6B77" w:rsidRDefault="00E90C38" w:rsidP="006B4BE9">
      <w:pPr>
        <w:pStyle w:val="Body2"/>
        <w:spacing w:after="120"/>
      </w:pPr>
      <w:r>
        <w:rPr>
          <w:i/>
        </w:rPr>
        <w:t xml:space="preserve">Sean Parr, Associate Vice-President, Corporate Services, Vancouver Coastal Health and PJ </w:t>
      </w:r>
      <w:proofErr w:type="spellStart"/>
      <w:r>
        <w:rPr>
          <w:i/>
        </w:rPr>
        <w:t>Jappy</w:t>
      </w:r>
      <w:proofErr w:type="spellEnd"/>
      <w:r>
        <w:rPr>
          <w:i/>
        </w:rPr>
        <w:t>-Loker, Chief Clinical Planning Officer, Vancouver Coastal Health Coastal Community of Care, joined the delegation to respond to questions.</w:t>
      </w:r>
    </w:p>
    <w:p w14:paraId="71CAF651" w14:textId="74A59D73" w:rsidR="00AB6B77" w:rsidRDefault="00E90C38" w:rsidP="006B4BE9">
      <w:pPr>
        <w:pStyle w:val="Body2"/>
        <w:spacing w:after="120"/>
      </w:pPr>
      <w:r>
        <w:rPr>
          <w:b/>
        </w:rPr>
        <w:t>28/25</w:t>
      </w:r>
      <w:r w:rsidR="00A4024C">
        <w:rPr>
          <w:b/>
        </w:rPr>
        <w:t xml:space="preserve"> </w:t>
      </w:r>
      <w:r w:rsidR="00A4024C" w:rsidRPr="00A4024C">
        <w:rPr>
          <w:bCs/>
        </w:rPr>
        <w:t>It was moved and seconded</w:t>
      </w:r>
    </w:p>
    <w:p w14:paraId="71CAF652" w14:textId="77777777" w:rsidR="00AB6B77" w:rsidRDefault="00E90C38" w:rsidP="006B4BE9">
      <w:pPr>
        <w:pStyle w:val="Body2"/>
        <w:spacing w:after="120"/>
      </w:pPr>
      <w:r>
        <w:t>THAT the Presentation and Briefing Notes from the Sunshine Coast Hospice Society regarding A Home for Hospice - Project Update be received for information.</w:t>
      </w:r>
    </w:p>
    <w:p w14:paraId="71CAF653" w14:textId="712B842C" w:rsidR="00AB6B77" w:rsidRDefault="00E90C38" w:rsidP="006B4BE9">
      <w:pPr>
        <w:pStyle w:val="Body2"/>
        <w:spacing w:after="120"/>
        <w:jc w:val="right"/>
      </w:pPr>
      <w:r>
        <w:rPr>
          <w:b/>
          <w:u w:val="single"/>
        </w:rPr>
        <w:t>CARRIED</w:t>
      </w:r>
    </w:p>
    <w:p w14:paraId="71CAF654" w14:textId="2D7A8AB1" w:rsidR="00AB6B77" w:rsidRDefault="00E90C38" w:rsidP="006B4BE9">
      <w:pPr>
        <w:pStyle w:val="Body2"/>
        <w:spacing w:after="120"/>
      </w:pPr>
      <w:r>
        <w:rPr>
          <w:b/>
        </w:rPr>
        <w:t>29/25</w:t>
      </w:r>
      <w:r w:rsidR="00A4024C" w:rsidRPr="00A4024C">
        <w:rPr>
          <w:bCs/>
        </w:rPr>
        <w:t xml:space="preserve"> It was moved and seconded</w:t>
      </w:r>
    </w:p>
    <w:p w14:paraId="71CAF655" w14:textId="77777777" w:rsidR="00AB6B77" w:rsidRDefault="00E90C38" w:rsidP="006B4BE9">
      <w:pPr>
        <w:pStyle w:val="Body2"/>
        <w:spacing w:after="120"/>
      </w:pPr>
      <w:r>
        <w:t>THAT staff provide a report to a future Sunshine Coast Regional Hospital District Board meeting regarding the legislative and financial implications of considering support for the A Home for Hospice project.</w:t>
      </w:r>
    </w:p>
    <w:p w14:paraId="71CAF656" w14:textId="4E097AA1" w:rsidR="00AB6B77" w:rsidRDefault="00E90C38" w:rsidP="006B4BE9">
      <w:pPr>
        <w:pStyle w:val="Body2"/>
        <w:spacing w:after="120"/>
        <w:jc w:val="right"/>
      </w:pPr>
      <w:r>
        <w:rPr>
          <w:b/>
          <w:u w:val="single"/>
        </w:rPr>
        <w:t>CARRIED</w:t>
      </w:r>
    </w:p>
    <w:p w14:paraId="71CAF657" w14:textId="77777777" w:rsidR="00AB6B77" w:rsidRDefault="00E90C38" w:rsidP="006B4BE9">
      <w:pPr>
        <w:pStyle w:val="Heading1"/>
        <w:spacing w:after="120"/>
      </w:pPr>
      <w:r>
        <w:rPr>
          <w:b/>
        </w:rPr>
        <w:t>REPORTS</w:t>
      </w:r>
    </w:p>
    <w:p w14:paraId="71CAF658" w14:textId="77777777" w:rsidR="00AB6B77" w:rsidRDefault="00E90C38" w:rsidP="006B4BE9">
      <w:pPr>
        <w:pStyle w:val="Heading2"/>
        <w:spacing w:after="120"/>
      </w:pPr>
      <w:r>
        <w:rPr>
          <w:b/>
        </w:rPr>
        <w:t>MNP LLP 2025 Audit Service Plan</w:t>
      </w:r>
    </w:p>
    <w:p w14:paraId="71CAF659" w14:textId="5CB24283" w:rsidR="00AB6B77" w:rsidRDefault="00E90C38" w:rsidP="006B4BE9">
      <w:pPr>
        <w:pStyle w:val="Body2"/>
        <w:spacing w:after="120"/>
      </w:pPr>
      <w:r>
        <w:rPr>
          <w:b/>
        </w:rPr>
        <w:t>30/25</w:t>
      </w:r>
      <w:r w:rsidR="00A4024C" w:rsidRPr="00A4024C">
        <w:rPr>
          <w:bCs/>
        </w:rPr>
        <w:t xml:space="preserve"> It was moved and seconded</w:t>
      </w:r>
    </w:p>
    <w:p w14:paraId="71CAF65A" w14:textId="77777777" w:rsidR="00AB6B77" w:rsidRDefault="00E90C38" w:rsidP="006B4BE9">
      <w:pPr>
        <w:pStyle w:val="Body2"/>
        <w:spacing w:after="120"/>
      </w:pPr>
      <w:r>
        <w:t xml:space="preserve">THAT the Audit Service Plan from MNP LLP with respect to the Audit of the Financial Statements of the Sunshine Coast Regional Hospital District (SCRHD) for the year ended December 31, </w:t>
      </w:r>
      <w:proofErr w:type="gramStart"/>
      <w:r>
        <w:t>2025</w:t>
      </w:r>
      <w:proofErr w:type="gramEnd"/>
      <w:r>
        <w:t xml:space="preserve"> be approved as presented.</w:t>
      </w:r>
    </w:p>
    <w:p w14:paraId="71CAF65B" w14:textId="7C17D10D" w:rsidR="00AB6B77" w:rsidRDefault="00E90C38" w:rsidP="006B4BE9">
      <w:pPr>
        <w:pStyle w:val="Body2"/>
        <w:spacing w:after="120"/>
        <w:jc w:val="right"/>
      </w:pPr>
      <w:r>
        <w:rPr>
          <w:b/>
          <w:u w:val="single"/>
        </w:rPr>
        <w:t>CARRIED</w:t>
      </w:r>
    </w:p>
    <w:p w14:paraId="71CAF65C" w14:textId="43492E85" w:rsidR="00AB6B77" w:rsidRDefault="00E90C38" w:rsidP="006B4BE9">
      <w:pPr>
        <w:pStyle w:val="Heading2"/>
        <w:spacing w:after="120"/>
      </w:pPr>
      <w:r w:rsidRPr="00911518">
        <w:rPr>
          <w:b/>
          <w:bCs/>
        </w:rPr>
        <w:t>2026 Sunshine Coast Regional Hospital District (SCRHD) Provisional Budget</w:t>
      </w:r>
    </w:p>
    <w:p w14:paraId="71CAF65D" w14:textId="473E1207" w:rsidR="00AB6B77" w:rsidRDefault="00E90C38" w:rsidP="006B4BE9">
      <w:pPr>
        <w:pStyle w:val="Body2"/>
        <w:spacing w:after="120"/>
      </w:pPr>
      <w:r>
        <w:rPr>
          <w:b/>
        </w:rPr>
        <w:t>31/25</w:t>
      </w:r>
      <w:r w:rsidR="00A4024C" w:rsidRPr="00A4024C">
        <w:rPr>
          <w:bCs/>
        </w:rPr>
        <w:t xml:space="preserve"> It was moved and seconded</w:t>
      </w:r>
    </w:p>
    <w:p w14:paraId="71CAF65E" w14:textId="77777777" w:rsidR="00AB6B77" w:rsidRDefault="00E90C38" w:rsidP="006B4BE9">
      <w:pPr>
        <w:pStyle w:val="Body2"/>
        <w:spacing w:after="120"/>
      </w:pPr>
      <w:r>
        <w:t>THAT the Sunshine Coast Regional Hospital District 2026 Provisional Budget be adopted as presented.</w:t>
      </w:r>
    </w:p>
    <w:p w14:paraId="71CAF65F" w14:textId="38BBE2B3" w:rsidR="00AB6B77" w:rsidRDefault="00E90C38" w:rsidP="006B4BE9">
      <w:pPr>
        <w:pStyle w:val="Body2"/>
        <w:spacing w:after="120"/>
        <w:jc w:val="right"/>
      </w:pPr>
      <w:r>
        <w:rPr>
          <w:b/>
          <w:u w:val="single"/>
        </w:rPr>
        <w:t>CARRIED</w:t>
      </w:r>
    </w:p>
    <w:p w14:paraId="71CAF660" w14:textId="77777777" w:rsidR="00AB6B77" w:rsidRDefault="00E90C38" w:rsidP="006B4BE9">
      <w:pPr>
        <w:pStyle w:val="Heading1"/>
        <w:spacing w:after="120"/>
      </w:pPr>
      <w:r>
        <w:rPr>
          <w:b/>
        </w:rPr>
        <w:lastRenderedPageBreak/>
        <w:t>COMMUNICATIONS</w:t>
      </w:r>
    </w:p>
    <w:p w14:paraId="71CAF661" w14:textId="77777777" w:rsidR="00AB6B77" w:rsidRDefault="00E90C38" w:rsidP="006B4BE9">
      <w:pPr>
        <w:pStyle w:val="Heading2"/>
        <w:spacing w:after="120"/>
      </w:pPr>
      <w:r>
        <w:rPr>
          <w:b/>
        </w:rPr>
        <w:t>Ministry of Infrastructure Presentation</w:t>
      </w:r>
    </w:p>
    <w:p w14:paraId="71CAF662" w14:textId="1AF4BF87" w:rsidR="00AB6B77" w:rsidRDefault="00E90C38" w:rsidP="006B4BE9">
      <w:pPr>
        <w:pStyle w:val="Body2"/>
        <w:spacing w:after="120"/>
      </w:pPr>
      <w:r>
        <w:rPr>
          <w:b/>
        </w:rPr>
        <w:t>32/25</w:t>
      </w:r>
      <w:r w:rsidR="00A4024C" w:rsidRPr="00A4024C">
        <w:rPr>
          <w:bCs/>
        </w:rPr>
        <w:t xml:space="preserve"> It was moved and seconded</w:t>
      </w:r>
    </w:p>
    <w:p w14:paraId="71CAF663" w14:textId="77777777" w:rsidR="00AB6B77" w:rsidRDefault="00E90C38" w:rsidP="006B4BE9">
      <w:pPr>
        <w:pStyle w:val="Body2"/>
        <w:spacing w:after="120"/>
      </w:pPr>
      <w:r>
        <w:t>THAT the presentation from the Ministry of Health and the Ministry of Infrastructure regarding a Meeting with Regional Hospital Districts' Chairs dated September 2025 be received for information.</w:t>
      </w:r>
    </w:p>
    <w:p w14:paraId="71CAF664" w14:textId="65C17BB2" w:rsidR="00AB6B77" w:rsidRDefault="00E90C38" w:rsidP="006B4BE9">
      <w:pPr>
        <w:pStyle w:val="Body2"/>
        <w:spacing w:after="120"/>
        <w:jc w:val="right"/>
      </w:pPr>
      <w:r>
        <w:rPr>
          <w:b/>
          <w:u w:val="single"/>
        </w:rPr>
        <w:t>CARRIED</w:t>
      </w:r>
    </w:p>
    <w:p w14:paraId="71CAF665" w14:textId="77777777" w:rsidR="00AB6B77" w:rsidRDefault="00E90C38">
      <w:pPr>
        <w:pStyle w:val="Heading1"/>
      </w:pPr>
      <w:r>
        <w:rPr>
          <w:b/>
        </w:rPr>
        <w:t>IN CAMERA</w:t>
      </w:r>
    </w:p>
    <w:p w14:paraId="71CAF666" w14:textId="77777777" w:rsidR="00AB6B77" w:rsidRDefault="00E90C38">
      <w:pPr>
        <w:pStyle w:val="Body1"/>
      </w:pPr>
      <w:r>
        <w:rPr>
          <w:i/>
        </w:rPr>
        <w:t>The Board moved In Camera at 1:54 p.m.</w:t>
      </w:r>
    </w:p>
    <w:p w14:paraId="71CAF667" w14:textId="4AB344CA" w:rsidR="00AB6B77" w:rsidRDefault="00E90C38">
      <w:pPr>
        <w:pStyle w:val="Body1"/>
      </w:pPr>
      <w:r>
        <w:rPr>
          <w:b/>
        </w:rPr>
        <w:t>33/25</w:t>
      </w:r>
      <w:r w:rsidR="00A4024C" w:rsidRPr="00A4024C">
        <w:rPr>
          <w:bCs/>
        </w:rPr>
        <w:t xml:space="preserve"> It was moved and seconded</w:t>
      </w:r>
    </w:p>
    <w:p w14:paraId="71CAF668" w14:textId="77777777" w:rsidR="00AB6B77" w:rsidRDefault="00E90C38">
      <w:pPr>
        <w:pStyle w:val="Body1"/>
      </w:pPr>
      <w:r>
        <w:t xml:space="preserve">THAT the public be excluded from attendance at the meeting in accordance with Sections 90 (1) (k) and 90 (2) (b) of the </w:t>
      </w:r>
      <w:r>
        <w:rPr>
          <w:i/>
        </w:rPr>
        <w:t xml:space="preserve">Community Charter </w:t>
      </w:r>
      <w:r>
        <w:t>- "negotiations and related discussions respecting the proposed provision of a municipal service that are at their preliminary stages..." and "the consideration of information received and held in confidence relating to negotiations between the municipality and a provincial government...".</w:t>
      </w:r>
    </w:p>
    <w:p w14:paraId="71CAF669" w14:textId="70BA8A57" w:rsidR="00AB6B77" w:rsidRDefault="00E90C38">
      <w:pPr>
        <w:pStyle w:val="Body1"/>
        <w:jc w:val="right"/>
      </w:pPr>
      <w:r>
        <w:rPr>
          <w:b/>
          <w:u w:val="single"/>
        </w:rPr>
        <w:t>CARRIED</w:t>
      </w:r>
    </w:p>
    <w:p w14:paraId="71CAF66A" w14:textId="77777777" w:rsidR="00AB6B77" w:rsidRDefault="00E90C38">
      <w:pPr>
        <w:pStyle w:val="Body1"/>
      </w:pPr>
      <w:r>
        <w:rPr>
          <w:i/>
        </w:rPr>
        <w:t>The Board moved out of In Camera at 2:10 p.m.</w:t>
      </w:r>
    </w:p>
    <w:p w14:paraId="71CAF66B" w14:textId="77777777" w:rsidR="00AB6B77" w:rsidRDefault="00E90C38">
      <w:pPr>
        <w:pStyle w:val="Heading1"/>
      </w:pPr>
      <w:r>
        <w:rPr>
          <w:b/>
        </w:rPr>
        <w:t>ADJOURNMENT</w:t>
      </w:r>
    </w:p>
    <w:p w14:paraId="71CAF66D" w14:textId="3F5A315A" w:rsidR="00AB6B77" w:rsidRDefault="00E90C38">
      <w:pPr>
        <w:pStyle w:val="Body1"/>
      </w:pPr>
      <w:r>
        <w:rPr>
          <w:b/>
        </w:rPr>
        <w:t>34/25</w:t>
      </w:r>
      <w:r w:rsidR="00A4024C" w:rsidRPr="00A4024C">
        <w:rPr>
          <w:bCs/>
        </w:rPr>
        <w:t xml:space="preserve"> It was moved and seconded</w:t>
      </w:r>
    </w:p>
    <w:p w14:paraId="71CAF66E" w14:textId="77777777" w:rsidR="00AB6B77" w:rsidRDefault="00E90C38">
      <w:pPr>
        <w:pStyle w:val="Body1"/>
      </w:pPr>
      <w:r>
        <w:t>THAT the Sunshine Coast Regional Hospital District Board meeting be adjourned.</w:t>
      </w:r>
    </w:p>
    <w:p w14:paraId="71CAF66F" w14:textId="09572E63" w:rsidR="00AB6B77" w:rsidRDefault="00E90C38">
      <w:pPr>
        <w:pStyle w:val="Body1"/>
        <w:jc w:val="right"/>
      </w:pPr>
      <w:r>
        <w:rPr>
          <w:b/>
          <w:u w:val="single"/>
        </w:rPr>
        <w:t>CARRIED</w:t>
      </w:r>
    </w:p>
    <w:p w14:paraId="02C38AFE" w14:textId="77777777" w:rsidR="008659C3" w:rsidRDefault="008659C3" w:rsidP="008659C3">
      <w:pPr>
        <w:pStyle w:val="Body1"/>
      </w:pPr>
      <w:r>
        <w:t>The meeting adjourned at 2:11 p.m.</w:t>
      </w:r>
    </w:p>
    <w:p w14:paraId="71CAF670" w14:textId="77777777" w:rsidR="00AB6B77" w:rsidRDefault="00AB6B77">
      <w:pPr>
        <w:spacing w:after="0"/>
      </w:pPr>
    </w:p>
    <w:p w14:paraId="71CAF671" w14:textId="77777777" w:rsidR="00AB6B77" w:rsidRDefault="00AB6B77">
      <w:pPr>
        <w:spacing w:after="0"/>
      </w:pPr>
    </w:p>
    <w:p w14:paraId="71CAF672" w14:textId="77777777" w:rsidR="00AB6B77" w:rsidRDefault="00E90C38">
      <w:pPr>
        <w:pStyle w:val="Signature"/>
      </w:pPr>
      <w:r>
        <w:t>_________________________</w:t>
      </w:r>
    </w:p>
    <w:p w14:paraId="71CAF673" w14:textId="77777777" w:rsidR="00AB6B77" w:rsidRDefault="00E90C38">
      <w:pPr>
        <w:pStyle w:val="Signature"/>
      </w:pPr>
      <w:r>
        <w:t>Certified Correct by the Corporate Officer</w:t>
      </w:r>
    </w:p>
    <w:p w14:paraId="71CAF674" w14:textId="77777777" w:rsidR="00AB6B77" w:rsidRDefault="00AB6B77"/>
    <w:p w14:paraId="71CAF675" w14:textId="77777777" w:rsidR="00AB6B77" w:rsidRDefault="00E90C38">
      <w:pPr>
        <w:pStyle w:val="Signature"/>
      </w:pPr>
      <w:r>
        <w:t>_________________________</w:t>
      </w:r>
    </w:p>
    <w:p w14:paraId="71CAF676" w14:textId="77777777" w:rsidR="00AB6B77" w:rsidRDefault="00E90C38">
      <w:pPr>
        <w:pStyle w:val="Signature"/>
      </w:pPr>
      <w:r>
        <w:t>Date Confirmed</w:t>
      </w:r>
    </w:p>
    <w:p w14:paraId="71CAF677" w14:textId="77777777" w:rsidR="00AB6B77" w:rsidRDefault="00AB6B77"/>
    <w:p w14:paraId="71CAF678" w14:textId="77777777" w:rsidR="00AB6B77" w:rsidRDefault="00E90C38">
      <w:pPr>
        <w:pStyle w:val="Signature"/>
      </w:pPr>
      <w:r>
        <w:t>_________________________</w:t>
      </w:r>
    </w:p>
    <w:p w14:paraId="71CAF67A" w14:textId="43536689" w:rsidR="00AB6B77" w:rsidRDefault="00E90C38" w:rsidP="008F7531">
      <w:pPr>
        <w:pStyle w:val="Signature"/>
      </w:pPr>
      <w:r>
        <w:t>Chair</w:t>
      </w:r>
    </w:p>
    <w:sectPr w:rsidR="00AB6B77" w:rsidSect="008F7531">
      <w:headerReference w:type="default" r:id="rId11"/>
      <w:footerReference w:type="default" r:id="rId12"/>
      <w:headerReference w:type="first" r:id="rId13"/>
      <w:footerReference w:type="first" r:id="rId14"/>
      <w:pgSz w:w="12240" w:h="15840"/>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6185C" w14:textId="77777777" w:rsidR="00227B8B" w:rsidRDefault="00227B8B">
      <w:pPr>
        <w:spacing w:after="0"/>
      </w:pPr>
      <w:r>
        <w:separator/>
      </w:r>
    </w:p>
  </w:endnote>
  <w:endnote w:type="continuationSeparator" w:id="0">
    <w:p w14:paraId="0F08ED16" w14:textId="77777777" w:rsidR="00227B8B" w:rsidRDefault="00227B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AF67E" w14:textId="77777777" w:rsidR="00AB6B77" w:rsidRDefault="00E90C38">
    <w:pPr>
      <w:tabs>
        <w:tab w:val="center" w:pos="4820"/>
        <w:tab w:val="right" w:pos="9639"/>
      </w:tabs>
    </w:pPr>
    <w:r>
      <w:fldChar w:fldCharType="begin"/>
    </w:r>
    <w:r>
      <w:fldChar w:fldCharType="end"/>
    </w:r>
    <w:r>
      <w:ptab w:relativeTo="margin" w:alignment="lef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AF680" w14:textId="77777777" w:rsidR="00AB6B77" w:rsidRDefault="00E90C38">
    <w:pPr>
      <w:tabs>
        <w:tab w:val="center" w:pos="4820"/>
        <w:tab w:val="right" w:pos="9639"/>
      </w:tabs>
    </w:pPr>
    <w:r>
      <w:ptab w:relativeTo="margin" w:alignment="lef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5A754" w14:textId="77777777" w:rsidR="00227B8B" w:rsidRDefault="00227B8B">
      <w:pPr>
        <w:spacing w:after="0"/>
      </w:pPr>
      <w:r>
        <w:separator/>
      </w:r>
    </w:p>
  </w:footnote>
  <w:footnote w:type="continuationSeparator" w:id="0">
    <w:p w14:paraId="389FF1E2" w14:textId="77777777" w:rsidR="00227B8B" w:rsidRDefault="00227B8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AF67D" w14:textId="5743A837" w:rsidR="00AB6B77" w:rsidRDefault="00E90C38" w:rsidP="00291112">
    <w:pPr>
      <w:pBdr>
        <w:bottom w:val="single" w:sz="4" w:space="1" w:color="auto"/>
      </w:pBdr>
      <w:tabs>
        <w:tab w:val="center" w:pos="4820"/>
        <w:tab w:val="right" w:pos="9270"/>
      </w:tabs>
    </w:pPr>
    <w:r>
      <w:ptab w:relativeTo="margin" w:alignment="left" w:leader="none"/>
    </w:r>
    <w:r>
      <w:t xml:space="preserve">Sunshine Coast Regional Hospital District Board Meeting of October 16, </w:t>
    </w:r>
    <w:r w:rsidR="3AC68F1C">
      <w:t>2025</w:t>
    </w:r>
    <w:r>
      <w:ptab w:relativeTo="margin" w:alignment="right" w:leader="none"/>
    </w:r>
    <w:r w:rsidR="3AC68F1C">
      <w:t>Page</w:t>
    </w:r>
    <w:r>
      <w:t xml:space="preserve"> </w:t>
    </w:r>
    <w:r>
      <w:fldChar w:fldCharType="begin"/>
    </w:r>
    <w:r>
      <w:instrText xml:space="preserve"> PAGE   \* MERGEFORMAT </w:instrText>
    </w:r>
    <w:r>
      <w:fldChar w:fldCharType="separate"/>
    </w:r>
    <w:r>
      <w:rPr>
        <w:noProof/>
      </w:rPr>
      <w:t>1</w:t>
    </w:r>
    <w:r>
      <w:rPr>
        <w:noProof/>
      </w:rPr>
      <w:fldChar w:fldCharType="end"/>
    </w:r>
    <w:r w:rsidR="00291112">
      <w:rPr>
        <w:noProof/>
      </w:rPr>
      <w:t xml:space="preserve"> of 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AC68F1C" w14:paraId="04122521" w14:textId="77777777" w:rsidTr="3AC68F1C">
      <w:trPr>
        <w:trHeight w:val="300"/>
      </w:trPr>
      <w:tc>
        <w:tcPr>
          <w:tcW w:w="3120" w:type="dxa"/>
        </w:tcPr>
        <w:p w14:paraId="6946877E" w14:textId="37D678B5" w:rsidR="3AC68F1C" w:rsidRDefault="3AC68F1C" w:rsidP="3AC68F1C">
          <w:pPr>
            <w:pStyle w:val="Header"/>
            <w:ind w:left="-115"/>
            <w:jc w:val="left"/>
          </w:pPr>
        </w:p>
      </w:tc>
      <w:tc>
        <w:tcPr>
          <w:tcW w:w="3120" w:type="dxa"/>
        </w:tcPr>
        <w:p w14:paraId="103E4374" w14:textId="229BD45A" w:rsidR="3AC68F1C" w:rsidRDefault="3AC68F1C" w:rsidP="3AC68F1C">
          <w:pPr>
            <w:pStyle w:val="Header"/>
          </w:pPr>
        </w:p>
      </w:tc>
      <w:tc>
        <w:tcPr>
          <w:tcW w:w="3120" w:type="dxa"/>
        </w:tcPr>
        <w:p w14:paraId="3D8FBB85" w14:textId="1F2FE4FE" w:rsidR="3AC68F1C" w:rsidRDefault="3AC68F1C" w:rsidP="3AC68F1C">
          <w:pPr>
            <w:pStyle w:val="Header"/>
            <w:ind w:right="-115"/>
            <w:jc w:val="right"/>
          </w:pPr>
        </w:p>
      </w:tc>
    </w:tr>
  </w:tbl>
  <w:p w14:paraId="60CDAE1D" w14:textId="34B9B84A" w:rsidR="0021001C" w:rsidRDefault="002100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B77"/>
    <w:rsid w:val="001C14B8"/>
    <w:rsid w:val="001F4AFE"/>
    <w:rsid w:val="0021001C"/>
    <w:rsid w:val="00227B8B"/>
    <w:rsid w:val="00291112"/>
    <w:rsid w:val="00573950"/>
    <w:rsid w:val="005E535D"/>
    <w:rsid w:val="0066090B"/>
    <w:rsid w:val="006B4BE9"/>
    <w:rsid w:val="007B1E72"/>
    <w:rsid w:val="008659C3"/>
    <w:rsid w:val="008D2D91"/>
    <w:rsid w:val="008F7531"/>
    <w:rsid w:val="00911518"/>
    <w:rsid w:val="00A24915"/>
    <w:rsid w:val="00A4024C"/>
    <w:rsid w:val="00AB6B77"/>
    <w:rsid w:val="00B95951"/>
    <w:rsid w:val="00C25DA0"/>
    <w:rsid w:val="00C34104"/>
    <w:rsid w:val="00CC0052"/>
    <w:rsid w:val="00D311FD"/>
    <w:rsid w:val="00E07895"/>
    <w:rsid w:val="00E1567D"/>
    <w:rsid w:val="00E32139"/>
    <w:rsid w:val="00E90C38"/>
    <w:rsid w:val="00FB4B25"/>
    <w:rsid w:val="28D45E9F"/>
    <w:rsid w:val="3AC68F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CAF610"/>
  <w15:docId w15:val="{FEBA8005-B7C7-4A34-86B3-C10F366CB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parator">
    <w:name w:val="Separator"/>
    <w:basedOn w:val="Normal"/>
    <w:next w:val="Normal"/>
    <w:rPr>
      <w:rFonts w:ascii="Arial" w:eastAsia="Arial" w:hAnsi="Arial" w:cs="Arial"/>
    </w:rPr>
  </w:style>
  <w:style w:type="paragraph" w:customStyle="1" w:styleId="AttendanceInfo">
    <w:name w:val="AttendanceInfo"/>
    <w:basedOn w:val="Normal"/>
    <w:next w:val="Normal"/>
    <w:pPr>
      <w:spacing w:after="0"/>
    </w:pPr>
  </w:style>
  <w:style w:type="paragraph" w:customStyle="1" w:styleId="MeetingInfo">
    <w:name w:val="MeetingInfo"/>
    <w:basedOn w:val="Normal"/>
    <w:next w:val="Normal"/>
    <w:pPr>
      <w:spacing w:after="0"/>
    </w:pPr>
    <w:rPr>
      <w:b/>
    </w:rPr>
  </w:style>
  <w:style w:type="paragraph" w:customStyle="1" w:styleId="CategoryHeader">
    <w:name w:val="CategoryHeader"/>
    <w:basedOn w:val="Heading1"/>
    <w:next w:val="Normal"/>
    <w:pPr>
      <w:spacing w:before="0"/>
    </w:pPr>
    <w:rPr>
      <w:b/>
    </w:rPr>
  </w:style>
  <w:style w:type="paragraph" w:customStyle="1" w:styleId="PlainTable4">
    <w:name w:val="PlainTable4"/>
    <w:basedOn w:val="Normal"/>
    <w:next w:val="Normal"/>
    <w:pPr>
      <w:spacing w:after="240"/>
    </w:pPr>
  </w:style>
  <w:style w:type="paragraph" w:styleId="Header">
    <w:name w:val="header"/>
    <w:basedOn w:val="Normal"/>
    <w:next w:val="Normal"/>
    <w:pPr>
      <w:jc w:val="center"/>
    </w:pPr>
    <w:rPr>
      <w:b/>
      <w:sz w:val="28"/>
    </w:rPr>
  </w:style>
  <w:style w:type="paragraph" w:customStyle="1" w:styleId="Subheader1">
    <w:name w:val="Subheader1"/>
    <w:basedOn w:val="Normal"/>
    <w:next w:val="Normal"/>
    <w:pPr>
      <w:jc w:val="center"/>
    </w:pPr>
    <w:rPr>
      <w:b/>
      <w:sz w:val="28"/>
    </w:rPr>
  </w:style>
  <w:style w:type="paragraph" w:customStyle="1" w:styleId="Subheader2">
    <w:name w:val="Subheader2"/>
    <w:basedOn w:val="Normal"/>
    <w:next w:val="Normal"/>
    <w:pPr>
      <w:jc w:val="center"/>
    </w:pPr>
    <w:rPr>
      <w:b/>
      <w:sz w:val="28"/>
    </w:rPr>
  </w:style>
  <w:style w:type="paragraph" w:customStyle="1" w:styleId="Heading1">
    <w:name w:val="Heading1"/>
    <w:basedOn w:val="Normal"/>
    <w:next w:val="Normal"/>
    <w:pPr>
      <w:spacing w:before="160"/>
    </w:pPr>
  </w:style>
  <w:style w:type="paragraph" w:customStyle="1" w:styleId="Heading2">
    <w:name w:val="Heading2"/>
    <w:basedOn w:val="Normal"/>
    <w:next w:val="Normal"/>
    <w:pPr>
      <w:spacing w:before="160"/>
    </w:pPr>
  </w:style>
  <w:style w:type="paragraph" w:customStyle="1" w:styleId="Heading3">
    <w:name w:val="Heading3"/>
    <w:basedOn w:val="Normal"/>
    <w:next w:val="Normal"/>
    <w:pPr>
      <w:spacing w:before="160"/>
    </w:pPr>
  </w:style>
  <w:style w:type="paragraph" w:customStyle="1" w:styleId="Heading4">
    <w:name w:val="Heading4"/>
    <w:basedOn w:val="Normal"/>
    <w:next w:val="Normal"/>
    <w:pPr>
      <w:spacing w:before="160"/>
    </w:pPr>
  </w:style>
  <w:style w:type="paragraph" w:customStyle="1" w:styleId="Body1">
    <w:name w:val="Body1"/>
    <w:next w:val="Normal"/>
    <w:pPr>
      <w:spacing w:line="240" w:lineRule="auto"/>
    </w:pPr>
    <w:rPr>
      <w:rFonts w:ascii="Calibri" w:eastAsia="Calibri" w:hAnsi="Calibri" w:cs="Calibri"/>
      <w:color w:val="000000"/>
    </w:rPr>
  </w:style>
  <w:style w:type="paragraph" w:customStyle="1" w:styleId="Body2">
    <w:name w:val="Body2"/>
    <w:next w:val="Normal"/>
    <w:pPr>
      <w:spacing w:line="240" w:lineRule="auto"/>
    </w:pPr>
    <w:rPr>
      <w:rFonts w:ascii="Calibri" w:eastAsia="Calibri" w:hAnsi="Calibri" w:cs="Calibri"/>
      <w:color w:val="000000"/>
    </w:rPr>
  </w:style>
  <w:style w:type="paragraph" w:customStyle="1" w:styleId="Body3">
    <w:name w:val="Body3"/>
    <w:next w:val="Normal"/>
    <w:pPr>
      <w:spacing w:line="240" w:lineRule="auto"/>
    </w:pPr>
    <w:rPr>
      <w:rFonts w:ascii="Calibri" w:eastAsia="Calibri" w:hAnsi="Calibri" w:cs="Calibri"/>
      <w:color w:val="000000"/>
    </w:rPr>
  </w:style>
  <w:style w:type="paragraph" w:customStyle="1" w:styleId="Body4">
    <w:name w:val="Body4"/>
    <w:next w:val="Normal"/>
    <w:pPr>
      <w:spacing w:line="240" w:lineRule="auto"/>
    </w:pPr>
    <w:rPr>
      <w:rFonts w:ascii="Calibri" w:eastAsia="Calibri" w:hAnsi="Calibri" w:cs="Calibri"/>
      <w:color w:val="000000"/>
    </w:rPr>
  </w:style>
  <w:style w:type="paragraph" w:customStyle="1" w:styleId="ListParagraph">
    <w:name w:val="ListParagraph"/>
    <w:next w:val="Normal"/>
    <w:pPr>
      <w:spacing w:line="240" w:lineRule="auto"/>
    </w:pPr>
    <w:rPr>
      <w:rFonts w:ascii="Calibri" w:eastAsia="Calibri" w:hAnsi="Calibri" w:cs="Calibri"/>
      <w:color w:val="000000"/>
    </w:rPr>
  </w:style>
  <w:style w:type="paragraph" w:customStyle="1" w:styleId="IndentedBody1">
    <w:name w:val="IndentedBody1"/>
    <w:next w:val="Normal"/>
    <w:pPr>
      <w:spacing w:line="240" w:lineRule="auto"/>
      <w:ind w:left="720"/>
    </w:pPr>
    <w:rPr>
      <w:rFonts w:ascii="Calibri" w:eastAsia="Calibri" w:hAnsi="Calibri" w:cs="Calibri"/>
      <w:color w:val="000000"/>
    </w:rPr>
  </w:style>
  <w:style w:type="paragraph" w:customStyle="1" w:styleId="IndentedBody2">
    <w:name w:val="IndentedBody2"/>
    <w:next w:val="Normal"/>
    <w:pPr>
      <w:spacing w:line="240" w:lineRule="auto"/>
      <w:ind w:left="1440"/>
    </w:pPr>
    <w:rPr>
      <w:rFonts w:ascii="Calibri" w:eastAsia="Calibri" w:hAnsi="Calibri" w:cs="Calibri"/>
      <w:color w:val="000000"/>
    </w:rPr>
  </w:style>
  <w:style w:type="paragraph" w:customStyle="1" w:styleId="IndentedBody3">
    <w:name w:val="IndentedBody3"/>
    <w:next w:val="Normal"/>
    <w:pPr>
      <w:spacing w:line="240" w:lineRule="auto"/>
      <w:ind w:left="1800"/>
    </w:pPr>
    <w:rPr>
      <w:rFonts w:ascii="Calibri" w:eastAsia="Calibri" w:hAnsi="Calibri" w:cs="Calibri"/>
      <w:color w:val="000000"/>
    </w:rPr>
  </w:style>
  <w:style w:type="paragraph" w:customStyle="1" w:styleId="IndentedBody4">
    <w:name w:val="IndentedBody4"/>
    <w:next w:val="Normal"/>
    <w:pPr>
      <w:spacing w:line="240" w:lineRule="auto"/>
      <w:ind w:left="2160"/>
    </w:pPr>
    <w:rPr>
      <w:rFonts w:ascii="Calibri" w:eastAsia="Calibri" w:hAnsi="Calibri" w:cs="Calibri"/>
      <w:color w:val="000000"/>
    </w:rPr>
  </w:style>
  <w:style w:type="paragraph" w:customStyle="1" w:styleId="ItalicizedBody1">
    <w:name w:val="ItalicizedBody1"/>
    <w:next w:val="Normal"/>
    <w:pPr>
      <w:spacing w:line="240" w:lineRule="auto"/>
    </w:pPr>
    <w:rPr>
      <w:rFonts w:ascii="Calibri" w:eastAsia="Calibri" w:hAnsi="Calibri" w:cs="Calibri"/>
      <w:i/>
      <w:color w:val="000000"/>
    </w:rPr>
  </w:style>
  <w:style w:type="paragraph" w:customStyle="1" w:styleId="ItalicizedBody2">
    <w:name w:val="ItalicizedBody2"/>
    <w:next w:val="Normal"/>
    <w:pPr>
      <w:spacing w:line="240" w:lineRule="auto"/>
    </w:pPr>
    <w:rPr>
      <w:rFonts w:ascii="Calibri" w:eastAsia="Calibri" w:hAnsi="Calibri" w:cs="Calibri"/>
      <w:i/>
      <w:color w:val="000000"/>
    </w:rPr>
  </w:style>
  <w:style w:type="paragraph" w:customStyle="1" w:styleId="ItalicizedBody3">
    <w:name w:val="ItalicizedBody3"/>
    <w:next w:val="Normal"/>
    <w:pPr>
      <w:spacing w:line="240" w:lineRule="auto"/>
    </w:pPr>
    <w:rPr>
      <w:rFonts w:ascii="Calibri" w:eastAsia="Calibri" w:hAnsi="Calibri" w:cs="Calibri"/>
      <w:i/>
      <w:color w:val="000000"/>
    </w:rPr>
  </w:style>
  <w:style w:type="paragraph" w:customStyle="1" w:styleId="ItalicizedBody4">
    <w:name w:val="ItalicizedBody4"/>
    <w:next w:val="Normal"/>
    <w:pPr>
      <w:spacing w:line="240" w:lineRule="auto"/>
    </w:pPr>
    <w:rPr>
      <w:rFonts w:ascii="Calibri" w:eastAsia="Calibri" w:hAnsi="Calibri" w:cs="Calibri"/>
      <w:i/>
      <w:color w:val="000000"/>
    </w:rPr>
  </w:style>
  <w:style w:type="paragraph" w:customStyle="1" w:styleId="ItalicizedIndentedBody1">
    <w:name w:val="ItalicizedIndentedBody1"/>
    <w:next w:val="Normal"/>
    <w:pPr>
      <w:spacing w:line="240" w:lineRule="auto"/>
      <w:ind w:left="720"/>
    </w:pPr>
    <w:rPr>
      <w:rFonts w:ascii="Calibri" w:eastAsia="Calibri" w:hAnsi="Calibri" w:cs="Calibri"/>
      <w:i/>
      <w:color w:val="000000"/>
    </w:rPr>
  </w:style>
  <w:style w:type="paragraph" w:customStyle="1" w:styleId="ItalicizedIndentedBody2">
    <w:name w:val="ItalicizedIndentedBody2"/>
    <w:next w:val="Normal"/>
    <w:pPr>
      <w:spacing w:line="240" w:lineRule="auto"/>
      <w:ind w:left="1440"/>
    </w:pPr>
    <w:rPr>
      <w:rFonts w:ascii="Calibri" w:eastAsia="Calibri" w:hAnsi="Calibri" w:cs="Calibri"/>
      <w:i/>
      <w:color w:val="000000"/>
    </w:rPr>
  </w:style>
  <w:style w:type="paragraph" w:customStyle="1" w:styleId="ItalicizedIndentedBody3">
    <w:name w:val="ItalicizedIndentedBody3"/>
    <w:next w:val="Normal"/>
    <w:pPr>
      <w:spacing w:line="240" w:lineRule="auto"/>
      <w:ind w:left="1800"/>
    </w:pPr>
    <w:rPr>
      <w:rFonts w:ascii="Calibri" w:eastAsia="Calibri" w:hAnsi="Calibri" w:cs="Calibri"/>
      <w:i/>
      <w:color w:val="000000"/>
    </w:rPr>
  </w:style>
  <w:style w:type="paragraph" w:customStyle="1" w:styleId="ItalicizedIndentedBody4">
    <w:name w:val="ItalicizedIndentedBody4"/>
    <w:next w:val="Normal"/>
    <w:pPr>
      <w:spacing w:line="240" w:lineRule="auto"/>
      <w:ind w:left="2160"/>
    </w:pPr>
    <w:rPr>
      <w:rFonts w:ascii="Calibri" w:eastAsia="Calibri" w:hAnsi="Calibri" w:cs="Calibri"/>
      <w:i/>
      <w:color w:val="000000"/>
    </w:rPr>
  </w:style>
  <w:style w:type="paragraph" w:styleId="Signature">
    <w:name w:val="Signature"/>
    <w:basedOn w:val="Normal"/>
    <w:next w:val="Normal"/>
    <w:pPr>
      <w:jc w:val="right"/>
    </w:pPr>
  </w:style>
  <w:style w:type="paragraph" w:styleId="Footer">
    <w:name w:val="footer"/>
    <w:basedOn w:val="Normal"/>
    <w:link w:val="FooterChar"/>
    <w:uiPriority w:val="99"/>
    <w:unhideWhenUsed/>
    <w:rsid w:val="00A4024C"/>
    <w:pPr>
      <w:tabs>
        <w:tab w:val="center" w:pos="4680"/>
        <w:tab w:val="right" w:pos="9360"/>
      </w:tabs>
      <w:spacing w:after="0"/>
    </w:pPr>
  </w:style>
  <w:style w:type="character" w:customStyle="1" w:styleId="FooterChar">
    <w:name w:val="Footer Char"/>
    <w:basedOn w:val="DefaultParagraphFont"/>
    <w:link w:val="Footer"/>
    <w:uiPriority w:val="99"/>
    <w:rsid w:val="00A4024C"/>
    <w:rPr>
      <w:rFonts w:ascii="Calibri" w:eastAsia="Calibri" w:hAnsi="Calibri" w:cs="Calibri"/>
      <w:color w:val="000000"/>
    </w:rPr>
  </w:style>
  <w:style w:type="table" w:styleId="TableGrid">
    <w:name w:val="Table Grid"/>
    <w:basedOn w:val="TableNormal"/>
    <w:uiPriority w:val="59"/>
    <w:rsid w:val="0021001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i0f84bba906045b4af568ee102a52dcb xmlns="45c10be5-5d89-492b-b107-65d0fa8c39b6">
      <Terms xmlns="http://schemas.microsoft.com/office/infopath/2007/PartnerControls"/>
    </i0f84bba906045b4af568ee102a52dcb>
    <TaxCatchAll xmlns="45c10be5-5d89-492b-b107-65d0fa8c39b6" xsi:nil="true"/>
    <DocumentType xmlns="abea2b2d-d5ca-4385-902f-26189baaecc5">Minutes</DocumentType>
    <_dlc_DocId xmlns="45c10be5-5d89-492b-b107-65d0fa8c39b6">AUID-163064158-678</_dlc_DocId>
    <_dlc_DocIdUrl xmlns="45c10be5-5d89-492b-b107-65d0fa8c39b6">
      <Url>https://cascrd.sharepoint.com/sites/SCRHD/_layouts/15/DocIdRedir.aspx?ID=AUID-163064158-678</Url>
      <Description>AUID-163064158-678</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28B0F30E07E5841A5FCEFCBF52BECF1" ma:contentTypeVersion="7" ma:contentTypeDescription="Create a new document." ma:contentTypeScope="" ma:versionID="2bcf3dbc906b582cf0b6f8437f630df2">
  <xsd:schema xmlns:xsd="http://www.w3.org/2001/XMLSchema" xmlns:xs="http://www.w3.org/2001/XMLSchema" xmlns:p="http://schemas.microsoft.com/office/2006/metadata/properties" xmlns:ns2="abea2b2d-d5ca-4385-902f-26189baaecc5" xmlns:ns3="45c10be5-5d89-492b-b107-65d0fa8c39b6" targetNamespace="http://schemas.microsoft.com/office/2006/metadata/properties" ma:root="true" ma:fieldsID="aebe3d58d459bed03a652bf278a7366c" ns2:_="" ns3:_="">
    <xsd:import namespace="abea2b2d-d5ca-4385-902f-26189baaecc5"/>
    <xsd:import namespace="45c10be5-5d89-492b-b107-65d0fa8c39b6"/>
    <xsd:element name="properties">
      <xsd:complexType>
        <xsd:sequence>
          <xsd:element name="documentManagement">
            <xsd:complexType>
              <xsd:all>
                <xsd:element ref="ns2:DocumentType"/>
                <xsd:element ref="ns2:MediaServiceMetadata" minOccurs="0"/>
                <xsd:element ref="ns2:MediaServiceFastMetadata" minOccurs="0"/>
                <xsd:element ref="ns2:MediaServiceSearchProperties" minOccurs="0"/>
                <xsd:element ref="ns3:i0f84bba906045b4af568ee102a52dcb" minOccurs="0"/>
                <xsd:element ref="ns3:TaxCatchAll"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ea2b2d-d5ca-4385-902f-26189baaecc5" elementFormDefault="qualified">
    <xsd:import namespace="http://schemas.microsoft.com/office/2006/documentManagement/types"/>
    <xsd:import namespace="http://schemas.microsoft.com/office/infopath/2007/PartnerControls"/>
    <xsd:element name="DocumentType" ma:index="8" ma:displayName="Document Type" ma:format="Dropdown" ma:internalName="DocumentType">
      <xsd:simpleType>
        <xsd:restriction base="dms:Choice">
          <xsd:enumeration value="Agenda"/>
          <xsd:enumeration value="Minutes"/>
          <xsd:enumeration value="Other"/>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c10be5-5d89-492b-b107-65d0fa8c39b6" elementFormDefault="qualified">
    <xsd:import namespace="http://schemas.microsoft.com/office/2006/documentManagement/types"/>
    <xsd:import namespace="http://schemas.microsoft.com/office/infopath/2007/PartnerControls"/>
    <xsd:element name="i0f84bba906045b4af568ee102a52dcb" ma:index="13"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49155bf0-87b6-42ab-a7cb-4874208932ca}" ma:internalName="TaxCatchAll" ma:showField="CatchAllData" ma:web="45c10be5-5d89-492b-b107-65d0fa8c39b6">
      <xsd:complexType>
        <xsd:complexContent>
          <xsd:extension base="dms:MultiChoiceLookup">
            <xsd:sequence>
              <xsd:element name="Value" type="dms:Lookup" maxOccurs="unbounded" minOccurs="0" nillable="true"/>
            </xsd:sequence>
          </xsd:extension>
        </xsd:complexContent>
      </xsd:complexType>
    </xsd:element>
    <xsd:element name="_dlc_DocId" ma:index="15" nillable="true" ma:displayName="Document ID Value" ma:description="The value of the document ID assigned to this item." ma:indexed="true"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6F2813-6120-4AB4-88E3-8E7CB308B465}">
  <ds:schemaRefs>
    <ds:schemaRef ds:uri="http://schemas.microsoft.com/sharepoint/events"/>
  </ds:schemaRefs>
</ds:datastoreItem>
</file>

<file path=customXml/itemProps2.xml><?xml version="1.0" encoding="utf-8"?>
<ds:datastoreItem xmlns:ds="http://schemas.openxmlformats.org/officeDocument/2006/customXml" ds:itemID="{3D2F15C6-F880-4D9F-8DEB-7C6960B6589C}">
  <ds:schemaRefs>
    <ds:schemaRef ds:uri="http://schemas.microsoft.com/office/2006/documentManagement/types"/>
    <ds:schemaRef ds:uri="http://purl.org/dc/elements/1.1/"/>
    <ds:schemaRef ds:uri="http://schemas.openxmlformats.org/package/2006/metadata/core-properties"/>
    <ds:schemaRef ds:uri="http://www.w3.org/XML/1998/namespace"/>
    <ds:schemaRef ds:uri="http://purl.org/dc/dcmitype/"/>
    <ds:schemaRef ds:uri="http://purl.org/dc/terms/"/>
    <ds:schemaRef ds:uri="http://schemas.microsoft.com/office/infopath/2007/PartnerControls"/>
    <ds:schemaRef ds:uri="45c10be5-5d89-492b-b107-65d0fa8c39b6"/>
    <ds:schemaRef ds:uri="abea2b2d-d5ca-4385-902f-26189baaecc5"/>
    <ds:schemaRef ds:uri="http://schemas.microsoft.com/office/2006/metadata/properties"/>
  </ds:schemaRefs>
</ds:datastoreItem>
</file>

<file path=customXml/itemProps3.xml><?xml version="1.0" encoding="utf-8"?>
<ds:datastoreItem xmlns:ds="http://schemas.openxmlformats.org/officeDocument/2006/customXml" ds:itemID="{42F5F0FA-71AF-4D59-A63A-D16A3D4B6D41}">
  <ds:schemaRefs>
    <ds:schemaRef ds:uri="http://schemas.microsoft.com/sharepoint/v3/contenttype/forms"/>
  </ds:schemaRefs>
</ds:datastoreItem>
</file>

<file path=customXml/itemProps4.xml><?xml version="1.0" encoding="utf-8"?>
<ds:datastoreItem xmlns:ds="http://schemas.openxmlformats.org/officeDocument/2006/customXml" ds:itemID="{A69D3183-AAC1-4FBF-9989-7A3417FBDC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ea2b2d-d5ca-4385-902f-26189baaecc5"/>
    <ds:schemaRef ds:uri="45c10be5-5d89-492b-b107-65d0fa8c39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545</Words>
  <Characters>3117</Characters>
  <Application>Microsoft Office Word</Application>
  <DocSecurity>0</DocSecurity>
  <Lines>129</Lines>
  <Paragraphs>89</Paragraphs>
  <ScaleCrop>false</ScaleCrop>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SCRHD Minutes</dc:title>
  <dc:subject/>
  <dc:creator>Tara Crosby</dc:creator>
  <cp:keywords/>
  <dc:description/>
  <cp:lastModifiedBy>Tara Crosby</cp:lastModifiedBy>
  <cp:revision>2</cp:revision>
  <dcterms:created xsi:type="dcterms:W3CDTF">2026-01-08T18:19:00Z</dcterms:created>
  <dcterms:modified xsi:type="dcterms:W3CDTF">2026-01-08T18:19:00Z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0x010100728B0F30E07E5841A5FCEFCBF52BECF1</vt:lpwstr>
  </property>
  <property fmtid="{D5CDD505-2E9C-101B-9397-08002B2CF9AE}" pid="3" name="eSCRIBE Meeting Type Name">
    <vt:lpwstr>Sunshine Coast Regional Hospital District</vt:lpwstr>
  </property>
  <property fmtid="{D5CDD505-2E9C-101B-9397-08002B2CF9AE}" pid="4" name="eSCRIBE Document Type">
    <vt:lpwstr>PostMinutes</vt:lpwstr>
  </property>
  <property fmtid="{D5CDD505-2E9C-101B-9397-08002B2CF9AE}" pid="5" name="PrintDate">
    <vt:filetime>2025-10-21T17:58:27Z</vt:filetime>
  </property>
  <property fmtid="{D5CDD505-2E9C-101B-9397-08002B2CF9AE}" pid="6" name="Publish Participants">
    <vt:lpwstr>No</vt:lpwstr>
  </property>
  <property fmtid="{D5CDD505-2E9C-101B-9397-08002B2CF9AE}" pid="7" name="Approved">
    <vt:lpwstr>No</vt:lpwstr>
  </property>
  <property fmtid="{D5CDD505-2E9C-101B-9397-08002B2CF9AE}" pid="8" name="RevIMBCS">
    <vt:lpwstr/>
  </property>
  <property fmtid="{D5CDD505-2E9C-101B-9397-08002B2CF9AE}" pid="9" name="_dlc_DocIdItemGuid">
    <vt:lpwstr>64d08f16-d595-48f1-b2f9-bc8a8497fb2a</vt:lpwstr>
  </property>
</Properties>
</file>